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0B6" w:rsidRDefault="00B850B6">
      <w:r>
        <w:rPr>
          <w:noProof/>
          <w:lang w:eastAsia="hr-HR"/>
        </w:rPr>
        <w:drawing>
          <wp:inline distT="0" distB="0" distL="0" distR="0">
            <wp:extent cx="2505075" cy="828675"/>
            <wp:effectExtent l="19050" t="0" r="9525" b="0"/>
            <wp:docPr id="1" name="Picture 1" descr="http://www.ss-obrtnicka-pozega.skole.hr/innovaeditor/assets/admin/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s-obrtnicka-pozega.skole.hr/innovaeditor/assets/admin/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hr-HR"/>
        </w:rPr>
        <w:drawing>
          <wp:inline distT="0" distB="0" distL="0" distR="0">
            <wp:extent cx="2533650" cy="1219200"/>
            <wp:effectExtent l="19050" t="0" r="0" b="0"/>
            <wp:docPr id="4" name="Picture 4" descr="http://www.ss-obrtnicka-pozega.skole.hr/innovaeditor/assets/admin/mo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s-obrtnicka-pozega.skole.hr/innovaeditor/assets/admin/mo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0B6" w:rsidRDefault="00B850B6"/>
    <w:p w:rsidR="00E55541" w:rsidRDefault="006F14DC">
      <w:pPr>
        <w:rPr>
          <w:sz w:val="28"/>
          <w:szCs w:val="28"/>
        </w:rPr>
      </w:pPr>
      <w:r w:rsidRPr="00B850B6">
        <w:rPr>
          <w:sz w:val="28"/>
          <w:szCs w:val="28"/>
        </w:rPr>
        <w:t xml:space="preserve">Na sjednici Nastavničkog vijeća održanoj 3.12. 2014. profesorica Miranda Barac održala je prezentaciju na temu </w:t>
      </w:r>
      <w:r w:rsidRPr="00B850B6">
        <w:rPr>
          <w:b/>
          <w:i/>
          <w:sz w:val="28"/>
          <w:szCs w:val="28"/>
        </w:rPr>
        <w:t xml:space="preserve">Internacionalizacija škole i međunarodni prokjekti </w:t>
      </w:r>
      <w:r w:rsidRPr="00B850B6">
        <w:rPr>
          <w:sz w:val="28"/>
          <w:szCs w:val="28"/>
        </w:rPr>
        <w:t xml:space="preserve">u sklopu koje je prenijela svoja iskustva s tečaja „Kako internacionalizirati školu?“( Porto, Portugal), te upoznala kolege s ciljevima i ishodima internacionalizacije škole kao i s </w:t>
      </w:r>
      <w:r w:rsidR="00B850B6" w:rsidRPr="00B850B6">
        <w:rPr>
          <w:sz w:val="28"/>
          <w:szCs w:val="28"/>
        </w:rPr>
        <w:t>mogućnostima sudjelovanja u virtualnim projektima i projektima mobilnosti s posebnim naglaskom na eTwinning projekte i KA1 i KA2 projekte u sklopu Erasmus+ programa koji je financiran od EU, a u Republici Hrvatskoj provodi ga Agencija za mobilnosti i programe EU (AMPEU).</w:t>
      </w:r>
      <w:r w:rsidRPr="00B850B6">
        <w:rPr>
          <w:sz w:val="28"/>
          <w:szCs w:val="28"/>
        </w:rPr>
        <w:t xml:space="preserve"> </w:t>
      </w:r>
    </w:p>
    <w:p w:rsidR="00B850B6" w:rsidRPr="00B850B6" w:rsidRDefault="0095335E">
      <w:pPr>
        <w:rPr>
          <w:sz w:val="28"/>
          <w:szCs w:val="28"/>
        </w:rPr>
      </w:pPr>
      <w:r>
        <w:rPr>
          <w:sz w:val="28"/>
          <w:szCs w:val="28"/>
        </w:rPr>
        <w:t>Više o prezentaciji pogledajte u privitku.</w:t>
      </w:r>
    </w:p>
    <w:p w:rsidR="00B850B6" w:rsidRDefault="00B850B6"/>
    <w:sectPr w:rsidR="00B850B6" w:rsidSect="00E55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14DC"/>
    <w:rsid w:val="006F14DC"/>
    <w:rsid w:val="0093615B"/>
    <w:rsid w:val="0095335E"/>
    <w:rsid w:val="00B850B6"/>
    <w:rsid w:val="00E55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5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5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0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2015-01-18T10:29:00Z</dcterms:created>
  <dcterms:modified xsi:type="dcterms:W3CDTF">2015-01-18T10:51:00Z</dcterms:modified>
</cp:coreProperties>
</file>